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B7" w:rsidRPr="00743EAC" w:rsidRDefault="00421AB7" w:rsidP="00421AB7">
      <w:pPr>
        <w:pStyle w:val="a3"/>
        <w:jc w:val="left"/>
      </w:pPr>
      <w:bookmarkStart w:id="0" w:name="_Toc406164665"/>
      <w:r>
        <w:t>©</w:t>
      </w:r>
      <w:r w:rsidRPr="00D34516">
        <w:t>Вла</w:t>
      </w:r>
      <w:r w:rsidRPr="00743EAC">
        <w:t>сов А.О.</w:t>
      </w:r>
      <w:r>
        <w:br/>
      </w:r>
      <w:r w:rsidRPr="00743EAC">
        <w:t>МАТЕМАТИЧНЕ МОДЕЛЮВАННЯ  ДВОМАСОВОЇ ЕЛЕКТРОТЕХНІЧНОЇ СИСТЕМИ СТАНУ ХОЛОДНОЇ ПРОКАТКИ</w:t>
      </w:r>
      <w:bookmarkEnd w:id="0"/>
    </w:p>
    <w:p w:rsidR="00421AB7" w:rsidRDefault="00421AB7" w:rsidP="00421AB7">
      <w:pPr>
        <w:pStyle w:val="a5"/>
        <w:rPr>
          <w:color w:val="000000"/>
          <w:shd w:val="clear" w:color="auto" w:fill="FFFFFF"/>
        </w:rPr>
      </w:pPr>
      <w:r w:rsidRPr="00E42C04">
        <w:rPr>
          <w:lang w:eastAsia="uk-UA"/>
        </w:rPr>
        <w:t xml:space="preserve">В даній </w:t>
      </w:r>
      <w:proofErr w:type="spellStart"/>
      <w:r w:rsidRPr="00E42C04">
        <w:rPr>
          <w:lang w:eastAsia="uk-UA"/>
        </w:rPr>
        <w:t>роботі</w:t>
      </w:r>
      <w:r>
        <w:rPr>
          <w:lang w:eastAsia="uk-UA"/>
        </w:rPr>
        <w:t>розглянутий</w:t>
      </w:r>
      <w:proofErr w:type="spellEnd"/>
      <w:r w:rsidRPr="00743EAC">
        <w:rPr>
          <w:lang w:eastAsia="uk-UA"/>
        </w:rPr>
        <w:t xml:space="preserve"> синтез та дослідження </w:t>
      </w:r>
      <w:r w:rsidRPr="00743EAC">
        <w:t>перехідних  процесів</w:t>
      </w:r>
      <w:r w:rsidRPr="00743EAC">
        <w:rPr>
          <w:lang w:eastAsia="uk-UA"/>
        </w:rPr>
        <w:t xml:space="preserve"> анал</w:t>
      </w:r>
      <w:r w:rsidRPr="00743EAC">
        <w:rPr>
          <w:lang w:eastAsia="uk-UA"/>
        </w:rPr>
        <w:t>о</w:t>
      </w:r>
      <w:r w:rsidRPr="00743EAC">
        <w:rPr>
          <w:lang w:eastAsia="uk-UA"/>
        </w:rPr>
        <w:t xml:space="preserve">гової </w:t>
      </w:r>
      <w:proofErr w:type="spellStart"/>
      <w:r w:rsidRPr="00743EAC">
        <w:rPr>
          <w:lang w:eastAsia="uk-UA"/>
        </w:rPr>
        <w:t>одномасової</w:t>
      </w:r>
      <w:proofErr w:type="spellEnd"/>
      <w:r w:rsidRPr="00743EAC">
        <w:rPr>
          <w:lang w:eastAsia="uk-UA"/>
        </w:rPr>
        <w:t xml:space="preserve"> та </w:t>
      </w:r>
      <w:proofErr w:type="spellStart"/>
      <w:r w:rsidRPr="00743EAC">
        <w:rPr>
          <w:lang w:eastAsia="uk-UA"/>
        </w:rPr>
        <w:t>двомасової</w:t>
      </w:r>
      <w:proofErr w:type="spellEnd"/>
      <w:r w:rsidRPr="00743EAC">
        <w:rPr>
          <w:lang w:eastAsia="uk-UA"/>
        </w:rPr>
        <w:t xml:space="preserve">  електро</w:t>
      </w:r>
      <w:r>
        <w:rPr>
          <w:lang w:eastAsia="uk-UA"/>
        </w:rPr>
        <w:t>технічно</w:t>
      </w:r>
      <w:r w:rsidRPr="00743EAC">
        <w:rPr>
          <w:lang w:eastAsia="uk-UA"/>
        </w:rPr>
        <w:t>ї системи  стану</w:t>
      </w:r>
      <w:r>
        <w:rPr>
          <w:lang w:eastAsia="uk-UA"/>
        </w:rPr>
        <w:t xml:space="preserve"> холодної прокатки</w:t>
      </w:r>
      <w:r w:rsidRPr="00743EAC">
        <w:rPr>
          <w:lang w:eastAsia="uk-UA"/>
        </w:rPr>
        <w:t>. Об’єктом управління у системи є т</w:t>
      </w:r>
      <w:r w:rsidRPr="00743EAC">
        <w:rPr>
          <w:color w:val="000000"/>
          <w:shd w:val="clear" w:color="auto" w:fill="FFFFFF"/>
        </w:rPr>
        <w:t>иристорний перетворювач</w:t>
      </w:r>
      <w:r w:rsidRPr="00743EAC">
        <w:rPr>
          <w:lang w:eastAsia="uk-UA"/>
        </w:rPr>
        <w:t xml:space="preserve"> – двигун постійного </w:t>
      </w:r>
      <w:proofErr w:type="spellStart"/>
      <w:r w:rsidRPr="00743EAC">
        <w:rPr>
          <w:lang w:eastAsia="uk-UA"/>
        </w:rPr>
        <w:t>струму.</w:t>
      </w:r>
      <w:r w:rsidRPr="00743EAC">
        <w:rPr>
          <w:color w:val="000000"/>
          <w:shd w:val="clear" w:color="auto" w:fill="FFFFFF"/>
        </w:rPr>
        <w:t>В</w:t>
      </w:r>
      <w:proofErr w:type="spellEnd"/>
      <w:r w:rsidRPr="00743EAC">
        <w:rPr>
          <w:color w:val="000000"/>
          <w:shd w:val="clear" w:color="auto" w:fill="FFFFFF"/>
        </w:rPr>
        <w:t xml:space="preserve"> якості навантаження </w:t>
      </w:r>
      <w:r>
        <w:rPr>
          <w:color w:val="000000"/>
          <w:shd w:val="clear" w:color="auto" w:fill="FFFFFF"/>
        </w:rPr>
        <w:t xml:space="preserve">тиристорного </w:t>
      </w:r>
      <w:r w:rsidRPr="00743EAC">
        <w:rPr>
          <w:color w:val="000000"/>
          <w:shd w:val="clear" w:color="auto" w:fill="FFFFFF"/>
        </w:rPr>
        <w:t>перетворювача прийнята якірний ла</w:t>
      </w:r>
      <w:r w:rsidRPr="00743EAC">
        <w:rPr>
          <w:color w:val="000000"/>
          <w:shd w:val="clear" w:color="auto" w:fill="FFFFFF"/>
        </w:rPr>
        <w:t>н</w:t>
      </w:r>
      <w:r w:rsidRPr="00743EAC">
        <w:rPr>
          <w:color w:val="000000"/>
          <w:shd w:val="clear" w:color="auto" w:fill="FFFFFF"/>
        </w:rPr>
        <w:t xml:space="preserve">цюг двигуна постійного струму. СІФУ здійснює перетворення </w:t>
      </w:r>
      <w:proofErr w:type="spellStart"/>
      <w:r>
        <w:rPr>
          <w:color w:val="000000"/>
          <w:shd w:val="clear" w:color="auto" w:fill="FFFFFF"/>
        </w:rPr>
        <w:t>аналогово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743EAC">
        <w:rPr>
          <w:color w:val="000000"/>
          <w:shd w:val="clear" w:color="auto" w:fill="FFFFFF"/>
        </w:rPr>
        <w:t xml:space="preserve">сигналу </w:t>
      </w:r>
      <w:r>
        <w:rPr>
          <w:color w:val="000000"/>
          <w:shd w:val="clear" w:color="auto" w:fill="FFFFFF"/>
        </w:rPr>
        <w:t>управлі</w:t>
      </w:r>
      <w:r w:rsidRPr="00743EAC">
        <w:rPr>
          <w:color w:val="000000"/>
          <w:shd w:val="clear" w:color="auto" w:fill="FFFFFF"/>
        </w:rPr>
        <w:t xml:space="preserve">ння, що надходить на його вхід, послідовність </w:t>
      </w:r>
      <w:proofErr w:type="spellStart"/>
      <w:r w:rsidRPr="00743EAC">
        <w:rPr>
          <w:color w:val="000000"/>
          <w:shd w:val="clear" w:color="auto" w:fill="FFFFFF"/>
        </w:rPr>
        <w:t>відпираючих</w:t>
      </w:r>
      <w:proofErr w:type="spellEnd"/>
      <w:r w:rsidRPr="00743EAC">
        <w:rPr>
          <w:color w:val="000000"/>
          <w:shd w:val="clear" w:color="auto" w:fill="FFFFFF"/>
        </w:rPr>
        <w:t xml:space="preserve"> імпульсів, зруш</w:t>
      </w:r>
      <w:r w:rsidRPr="00743EAC">
        <w:rPr>
          <w:color w:val="000000"/>
          <w:shd w:val="clear" w:color="auto" w:fill="FFFFFF"/>
        </w:rPr>
        <w:t>е</w:t>
      </w:r>
      <w:r w:rsidRPr="00743EAC">
        <w:rPr>
          <w:color w:val="000000"/>
          <w:shd w:val="clear" w:color="auto" w:fill="FFFFFF"/>
        </w:rPr>
        <w:t>них по фазі щодо моментів природного відмикання тиристорів. Потім за допомогою власного тиристорного перетворювача здійснюється зворотне перетворення дискре</w:t>
      </w:r>
      <w:r w:rsidRPr="00743EAC">
        <w:rPr>
          <w:color w:val="000000"/>
          <w:shd w:val="clear" w:color="auto" w:fill="FFFFFF"/>
        </w:rPr>
        <w:t>т</w:t>
      </w:r>
      <w:r w:rsidRPr="00743EAC">
        <w:rPr>
          <w:color w:val="000000"/>
          <w:shd w:val="clear" w:color="auto" w:fill="FFFFFF"/>
        </w:rPr>
        <w:t xml:space="preserve">них значень у кусково-аналоговий сигнал вихідний координати - </w:t>
      </w:r>
      <w:proofErr w:type="spellStart"/>
      <w:r w:rsidRPr="00743EAC">
        <w:rPr>
          <w:color w:val="000000"/>
          <w:shd w:val="clear" w:color="auto" w:fill="FFFFFF"/>
        </w:rPr>
        <w:t>ЕРС</w:t>
      </w:r>
      <w:proofErr w:type="spellEnd"/>
      <w:r w:rsidRPr="00743EA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тиристорного </w:t>
      </w:r>
      <w:r w:rsidRPr="00743EAC">
        <w:rPr>
          <w:color w:val="000000"/>
          <w:shd w:val="clear" w:color="auto" w:fill="FFFFFF"/>
        </w:rPr>
        <w:t>перетворювача.</w:t>
      </w:r>
    </w:p>
    <w:p w:rsidR="00421AB7" w:rsidRDefault="00421AB7" w:rsidP="00421AB7">
      <w:pPr>
        <w:pStyle w:val="a5"/>
        <w:rPr>
          <w:lang w:eastAsia="uk-UA"/>
        </w:rPr>
      </w:pPr>
      <w:r>
        <w:rPr>
          <w:color w:val="000000"/>
          <w:shd w:val="clear" w:color="auto" w:fill="FFFFFF"/>
        </w:rPr>
        <w:tab/>
      </w:r>
      <w:r w:rsidRPr="00743EAC">
        <w:rPr>
          <w:color w:val="000000"/>
        </w:rPr>
        <w:t>Вибрана двоконтурна система з підлеглим регулюванням якірного ла</w:t>
      </w:r>
      <w:r w:rsidRPr="00743EAC">
        <w:rPr>
          <w:color w:val="000000"/>
        </w:rPr>
        <w:t>н</w:t>
      </w:r>
      <w:r w:rsidRPr="00743EAC">
        <w:rPr>
          <w:color w:val="000000"/>
        </w:rPr>
        <w:t>цюга з контурами швидкості і струму, яка налаштована на симетричний оптимум. С</w:t>
      </w:r>
      <w:r w:rsidRPr="00743EAC">
        <w:rPr>
          <w:color w:val="000000"/>
        </w:rPr>
        <w:t>и</w:t>
      </w:r>
      <w:r w:rsidRPr="00743EAC">
        <w:rPr>
          <w:color w:val="000000"/>
        </w:rPr>
        <w:t>гнали зворотного зв'язку за струмом і по швидкості надходять з датчика струму і т</w:t>
      </w:r>
      <w:r w:rsidRPr="00743EAC">
        <w:rPr>
          <w:color w:val="000000"/>
        </w:rPr>
        <w:t>а</w:t>
      </w:r>
      <w:r w:rsidRPr="00743EAC">
        <w:rPr>
          <w:color w:val="000000"/>
        </w:rPr>
        <w:t xml:space="preserve">хогенератора. Складена </w:t>
      </w:r>
      <w:r w:rsidRPr="00743EAC">
        <w:rPr>
          <w:lang w:eastAsia="uk-UA"/>
        </w:rPr>
        <w:t xml:space="preserve">система рівнянь стану </w:t>
      </w:r>
      <w:proofErr w:type="spellStart"/>
      <w:r w:rsidRPr="00743EAC">
        <w:rPr>
          <w:lang w:eastAsia="uk-UA"/>
        </w:rPr>
        <w:t>двомасової</w:t>
      </w:r>
      <w:proofErr w:type="spellEnd"/>
      <w:r w:rsidRPr="00743EAC">
        <w:rPr>
          <w:lang w:eastAsia="uk-UA"/>
        </w:rPr>
        <w:t xml:space="preserve"> електро</w:t>
      </w:r>
      <w:r>
        <w:rPr>
          <w:lang w:eastAsia="uk-UA"/>
        </w:rPr>
        <w:t>тех</w:t>
      </w:r>
      <w:r w:rsidRPr="00743EAC">
        <w:rPr>
          <w:lang w:eastAsia="uk-UA"/>
        </w:rPr>
        <w:t>нічної системи  з  урахуванням пружних елементів</w:t>
      </w:r>
      <w:r w:rsidRPr="00743EAC">
        <w:rPr>
          <w:lang w:eastAsia="uk-UA"/>
        </w:rPr>
        <w:tab/>
      </w:r>
      <w:r w:rsidRPr="0078147D">
        <w:rPr>
          <w:position w:val="-108"/>
        </w:rPr>
        <w:object w:dxaOrig="13360" w:dyaOrig="2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93.75pt" o:ole="" fillcolor="window">
            <v:imagedata r:id="rId5" o:title=""/>
          </v:shape>
          <o:OLEObject Type="Embed" ProgID="Equation.DSMT4" ShapeID="_x0000_i1025" DrawAspect="Content" ObjectID="_1495359347" r:id="rId6"/>
        </w:object>
      </w:r>
      <w:r w:rsidRPr="00743EAC">
        <w:rPr>
          <w:color w:val="000000"/>
        </w:rPr>
        <w:t>По диференційним рівнянням побудована</w:t>
      </w:r>
      <w:r w:rsidRPr="00743EAC">
        <w:rPr>
          <w:lang w:eastAsia="uk-UA"/>
        </w:rPr>
        <w:t xml:space="preserve"> алгоритмічна схема </w:t>
      </w:r>
      <w:proofErr w:type="spellStart"/>
      <w:r w:rsidRPr="00743EAC">
        <w:rPr>
          <w:lang w:eastAsia="uk-UA"/>
        </w:rPr>
        <w:t>двомасової</w:t>
      </w:r>
      <w:proofErr w:type="spellEnd"/>
      <w:r w:rsidRPr="00743EAC">
        <w:rPr>
          <w:lang w:eastAsia="uk-UA"/>
        </w:rPr>
        <w:t xml:space="preserve"> електро</w:t>
      </w:r>
      <w:r>
        <w:rPr>
          <w:lang w:eastAsia="uk-UA"/>
        </w:rPr>
        <w:t>т</w:t>
      </w:r>
      <w:r>
        <w:rPr>
          <w:lang w:eastAsia="uk-UA"/>
        </w:rPr>
        <w:t>е</w:t>
      </w:r>
      <w:r>
        <w:rPr>
          <w:lang w:eastAsia="uk-UA"/>
        </w:rPr>
        <w:t>хнічної</w:t>
      </w:r>
      <w:r w:rsidRPr="00743EAC">
        <w:rPr>
          <w:lang w:eastAsia="uk-UA"/>
        </w:rPr>
        <w:t xml:space="preserve"> системи  з урахуванням пружних елементів, та перехідні процеси по повному вектору стану за </w:t>
      </w:r>
      <w:proofErr w:type="spellStart"/>
      <w:r w:rsidRPr="00743EAC">
        <w:rPr>
          <w:lang w:eastAsia="uk-UA"/>
        </w:rPr>
        <w:t>задаючою</w:t>
      </w:r>
      <w:proofErr w:type="spellEnd"/>
      <w:r w:rsidRPr="00743EAC">
        <w:rPr>
          <w:lang w:eastAsia="uk-UA"/>
        </w:rPr>
        <w:t xml:space="preserve"> та </w:t>
      </w:r>
      <w:proofErr w:type="spellStart"/>
      <w:r w:rsidRPr="00743EAC">
        <w:rPr>
          <w:lang w:eastAsia="uk-UA"/>
        </w:rPr>
        <w:t>збурюючою</w:t>
      </w:r>
      <w:proofErr w:type="spellEnd"/>
      <w:r w:rsidRPr="00743EAC">
        <w:rPr>
          <w:lang w:eastAsia="uk-UA"/>
        </w:rPr>
        <w:t xml:space="preserve"> </w:t>
      </w:r>
      <w:proofErr w:type="spellStart"/>
      <w:r w:rsidRPr="00743EAC">
        <w:rPr>
          <w:lang w:eastAsia="uk-UA"/>
        </w:rPr>
        <w:t>діях.При</w:t>
      </w:r>
      <w:proofErr w:type="spellEnd"/>
      <w:r w:rsidRPr="00743EAC">
        <w:rPr>
          <w:lang w:eastAsia="uk-UA"/>
        </w:rPr>
        <w:t xml:space="preserve"> </w:t>
      </w:r>
      <w:r w:rsidRPr="00743EAC">
        <w:t xml:space="preserve"> дослідженні системи  стану</w:t>
      </w:r>
      <w:r>
        <w:t xml:space="preserve"> х</w:t>
      </w:r>
      <w:r>
        <w:t>о</w:t>
      </w:r>
      <w:r>
        <w:t xml:space="preserve">лодної </w:t>
      </w:r>
      <w:proofErr w:type="spellStart"/>
      <w:r>
        <w:t>прокатки</w:t>
      </w:r>
      <w:r w:rsidRPr="00743EAC">
        <w:rPr>
          <w:lang w:eastAsia="uk-UA"/>
        </w:rPr>
        <w:t>проведений</w:t>
      </w:r>
      <w:proofErr w:type="spellEnd"/>
      <w:r w:rsidRPr="00743EAC">
        <w:rPr>
          <w:lang w:eastAsia="uk-UA"/>
        </w:rPr>
        <w:t xml:space="preserve"> вибір двигуна по потужності,</w:t>
      </w:r>
      <w:r>
        <w:rPr>
          <w:lang w:eastAsia="uk-UA"/>
        </w:rPr>
        <w:t xml:space="preserve"> його </w:t>
      </w:r>
      <w:r w:rsidRPr="00743EAC">
        <w:rPr>
          <w:lang w:eastAsia="uk-UA"/>
        </w:rPr>
        <w:t xml:space="preserve"> електроустаткування, і виконаний розрахунок параметрів силового ланцюга електроприводу постійного струму. </w:t>
      </w:r>
    </w:p>
    <w:p w:rsidR="00421AB7" w:rsidRDefault="00421AB7" w:rsidP="00421AB7">
      <w:pPr>
        <w:pStyle w:val="a5"/>
        <w:rPr>
          <w:lang w:eastAsia="uk-UA"/>
        </w:rPr>
      </w:pPr>
      <w:r w:rsidRPr="00743EAC">
        <w:rPr>
          <w:lang w:eastAsia="uk-UA"/>
        </w:rPr>
        <w:t xml:space="preserve">Розраховані параметри ПІ - регулятора в контурі струму і в контурі швидкості. Проаналізований вплив параметрів </w:t>
      </w:r>
      <w:proofErr w:type="spellStart"/>
      <w:r w:rsidRPr="00743EAC">
        <w:rPr>
          <w:lang w:eastAsia="uk-UA"/>
        </w:rPr>
        <w:t>двомасової</w:t>
      </w:r>
      <w:proofErr w:type="spellEnd"/>
      <w:r w:rsidRPr="00743EAC">
        <w:rPr>
          <w:lang w:eastAsia="uk-UA"/>
        </w:rPr>
        <w:t xml:space="preserve"> </w:t>
      </w:r>
      <w:r>
        <w:t>електротех</w:t>
      </w:r>
      <w:r w:rsidRPr="00743EAC">
        <w:t xml:space="preserve">нічної системи </w:t>
      </w:r>
      <w:r w:rsidRPr="00743EAC">
        <w:rPr>
          <w:lang w:eastAsia="uk-UA"/>
        </w:rPr>
        <w:t>на її дин</w:t>
      </w:r>
      <w:r w:rsidRPr="00743EAC">
        <w:rPr>
          <w:lang w:eastAsia="uk-UA"/>
        </w:rPr>
        <w:t>а</w:t>
      </w:r>
      <w:r w:rsidRPr="00743EAC">
        <w:rPr>
          <w:lang w:eastAsia="uk-UA"/>
        </w:rPr>
        <w:t>мічні характеристики. Для демпфування пружних коливань змінних стану застосов</w:t>
      </w:r>
      <w:r w:rsidRPr="00743EAC">
        <w:rPr>
          <w:lang w:eastAsia="uk-UA"/>
        </w:rPr>
        <w:t>а</w:t>
      </w:r>
      <w:r w:rsidRPr="00743EAC">
        <w:rPr>
          <w:lang w:eastAsia="uk-UA"/>
        </w:rPr>
        <w:t xml:space="preserve">ний метод аналітичного конструювання оптимальних регуляторів. Для імітаційного моделювання математичної моделі застосовується пакет прикладних програм </w:t>
      </w:r>
      <w:proofErr w:type="spellStart"/>
      <w:r w:rsidRPr="00743EAC">
        <w:rPr>
          <w:lang w:eastAsia="uk-UA"/>
        </w:rPr>
        <w:t>Матлаб</w:t>
      </w:r>
      <w:proofErr w:type="spellEnd"/>
      <w:r w:rsidRPr="00743EAC">
        <w:rPr>
          <w:lang w:eastAsia="uk-UA"/>
        </w:rPr>
        <w:t xml:space="preserve"> у середовищі </w:t>
      </w:r>
      <w:proofErr w:type="spellStart"/>
      <w:r w:rsidRPr="00743EAC">
        <w:rPr>
          <w:lang w:eastAsia="uk-UA"/>
        </w:rPr>
        <w:t>Simulink</w:t>
      </w:r>
      <w:proofErr w:type="spellEnd"/>
      <w:r w:rsidRPr="00743EAC">
        <w:rPr>
          <w:lang w:eastAsia="uk-UA"/>
        </w:rPr>
        <w:t xml:space="preserve">. </w:t>
      </w:r>
    </w:p>
    <w:p w:rsidR="00421AB7" w:rsidRDefault="00421AB7" w:rsidP="00421AB7">
      <w:pPr>
        <w:pStyle w:val="a5"/>
        <w:rPr>
          <w:lang w:eastAsia="uk-UA"/>
        </w:rPr>
      </w:pPr>
    </w:p>
    <w:p w:rsidR="00421AB7" w:rsidRDefault="00421AB7" w:rsidP="00421AB7">
      <w:pPr>
        <w:pStyle w:val="a5"/>
      </w:pPr>
      <w:r w:rsidRPr="007E3E2F">
        <w:rPr>
          <w:b/>
        </w:rPr>
        <w:t>Література</w:t>
      </w:r>
      <w:r>
        <w:t>:</w:t>
      </w:r>
    </w:p>
    <w:p w:rsidR="00421AB7" w:rsidRPr="00743EAC" w:rsidRDefault="00421AB7" w:rsidP="00421AB7">
      <w:pPr>
        <w:pStyle w:val="a5"/>
        <w:numPr>
          <w:ilvl w:val="0"/>
          <w:numId w:val="1"/>
        </w:numPr>
        <w:ind w:left="0" w:firstLine="0"/>
      </w:pPr>
      <w:proofErr w:type="spellStart"/>
      <w:r w:rsidRPr="00743EAC">
        <w:t>Афанасьев</w:t>
      </w:r>
      <w:proofErr w:type="spellEnd"/>
      <w:r w:rsidRPr="00743EAC">
        <w:t xml:space="preserve"> В. Н., </w:t>
      </w:r>
      <w:proofErr w:type="spellStart"/>
      <w:r w:rsidRPr="00743EAC">
        <w:t>Колмановский</w:t>
      </w:r>
      <w:proofErr w:type="spellEnd"/>
      <w:r w:rsidRPr="00743EAC">
        <w:t xml:space="preserve"> В. Б., Носов Р. В. </w:t>
      </w:r>
      <w:proofErr w:type="spellStart"/>
      <w:r w:rsidRPr="00743EAC">
        <w:t>Математическая</w:t>
      </w:r>
      <w:proofErr w:type="spellEnd"/>
      <w:r w:rsidRPr="00743EAC">
        <w:t xml:space="preserve"> </w:t>
      </w:r>
      <w:proofErr w:type="spellStart"/>
      <w:r w:rsidRPr="00743EAC">
        <w:t>теория</w:t>
      </w:r>
      <w:proofErr w:type="spellEnd"/>
      <w:r w:rsidRPr="00743EAC">
        <w:t xml:space="preserve"> </w:t>
      </w:r>
      <w:proofErr w:type="spellStart"/>
      <w:r w:rsidRPr="00743EAC">
        <w:t>кон</w:t>
      </w:r>
      <w:r w:rsidRPr="00743EAC">
        <w:t>с</w:t>
      </w:r>
      <w:r w:rsidRPr="00743EAC">
        <w:t>труирования</w:t>
      </w:r>
      <w:proofErr w:type="spellEnd"/>
      <w:r w:rsidRPr="00743EAC">
        <w:t xml:space="preserve"> систем </w:t>
      </w:r>
      <w:proofErr w:type="spellStart"/>
      <w:r w:rsidRPr="00743EAC">
        <w:t>управления</w:t>
      </w:r>
      <w:proofErr w:type="spellEnd"/>
      <w:r w:rsidRPr="00743EAC">
        <w:t xml:space="preserve">. – М.: </w:t>
      </w:r>
      <w:proofErr w:type="spellStart"/>
      <w:r w:rsidRPr="00743EAC">
        <w:t>Высш</w:t>
      </w:r>
      <w:proofErr w:type="spellEnd"/>
      <w:r w:rsidRPr="00743EAC">
        <w:t>. Шк., 1989.-477 с.</w:t>
      </w:r>
    </w:p>
    <w:p w:rsidR="00421AB7" w:rsidRDefault="00421AB7" w:rsidP="00421AB7">
      <w:pPr>
        <w:pStyle w:val="a5"/>
        <w:numPr>
          <w:ilvl w:val="0"/>
          <w:numId w:val="1"/>
        </w:numPr>
        <w:ind w:left="0" w:firstLine="0"/>
      </w:pPr>
      <w:r w:rsidRPr="00743EAC">
        <w:t xml:space="preserve">В.С. </w:t>
      </w:r>
      <w:proofErr w:type="spellStart"/>
      <w:r w:rsidRPr="00743EAC">
        <w:t>Медведев</w:t>
      </w:r>
      <w:proofErr w:type="spellEnd"/>
      <w:r w:rsidRPr="00743EAC">
        <w:t xml:space="preserve">, В.Г. </w:t>
      </w:r>
      <w:proofErr w:type="spellStart"/>
      <w:r w:rsidRPr="00743EAC">
        <w:t>Потемкин</w:t>
      </w:r>
      <w:proofErr w:type="spellEnd"/>
      <w:r w:rsidRPr="00743EAC">
        <w:t xml:space="preserve"> </w:t>
      </w:r>
      <w:proofErr w:type="spellStart"/>
      <w:r w:rsidRPr="00743EAC">
        <w:t>Control</w:t>
      </w:r>
      <w:proofErr w:type="spellEnd"/>
      <w:r w:rsidRPr="00743EAC">
        <w:t xml:space="preserve"> </w:t>
      </w:r>
      <w:proofErr w:type="spellStart"/>
      <w:r w:rsidRPr="00743EAC">
        <w:t>System</w:t>
      </w:r>
      <w:proofErr w:type="spellEnd"/>
      <w:r w:rsidRPr="00743EAC">
        <w:t xml:space="preserve"> </w:t>
      </w:r>
      <w:proofErr w:type="spellStart"/>
      <w:r w:rsidRPr="00743EAC">
        <w:t>Toolboox</w:t>
      </w:r>
      <w:proofErr w:type="spellEnd"/>
      <w:r w:rsidRPr="00743EAC">
        <w:t xml:space="preserve">. МАТЛАВ 5 для </w:t>
      </w:r>
      <w:proofErr w:type="spellStart"/>
      <w:r w:rsidRPr="00743EAC">
        <w:t>студ</w:t>
      </w:r>
      <w:r w:rsidRPr="00743EAC">
        <w:t>е</w:t>
      </w:r>
      <w:r w:rsidRPr="00743EAC">
        <w:t>нтов</w:t>
      </w:r>
      <w:proofErr w:type="spellEnd"/>
      <w:r w:rsidRPr="00743EAC">
        <w:t>. М.: ДИАЛОГ-МИФИ, 1999, 287с.</w:t>
      </w:r>
    </w:p>
    <w:p w:rsidR="00421AB7" w:rsidRPr="0078147D" w:rsidRDefault="00421AB7" w:rsidP="00421AB7">
      <w:pPr>
        <w:pStyle w:val="a4"/>
      </w:pPr>
      <w:r w:rsidRPr="0078147D">
        <w:rPr>
          <w:lang w:val="uk-UA"/>
        </w:rPr>
        <w:t xml:space="preserve">Робота виконана під керівництвом доц. кафедри </w:t>
      </w:r>
      <w:proofErr w:type="spellStart"/>
      <w:r w:rsidRPr="0078147D">
        <w:rPr>
          <w:lang w:val="uk-UA"/>
        </w:rPr>
        <w:t>СУТПіО</w:t>
      </w:r>
      <w:proofErr w:type="spellEnd"/>
      <w:r w:rsidRPr="0078147D">
        <w:rPr>
          <w:lang w:val="uk-UA"/>
        </w:rPr>
        <w:t xml:space="preserve"> </w:t>
      </w:r>
      <w:proofErr w:type="spellStart"/>
      <w:r w:rsidRPr="0078147D">
        <w:rPr>
          <w:lang w:val="uk-UA"/>
        </w:rPr>
        <w:t>Курцевої</w:t>
      </w:r>
      <w:proofErr w:type="spellEnd"/>
      <w:r w:rsidRPr="0078147D">
        <w:rPr>
          <w:lang w:val="uk-UA"/>
        </w:rPr>
        <w:t xml:space="preserve"> Л.Б.</w:t>
      </w:r>
    </w:p>
    <w:p w:rsidR="00565861" w:rsidRDefault="00565861"/>
    <w:sectPr w:rsidR="00565861" w:rsidSect="00421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0B6"/>
    <w:multiLevelType w:val="hybridMultilevel"/>
    <w:tmpl w:val="8116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B7"/>
    <w:rsid w:val="001C58C5"/>
    <w:rsid w:val="001D4E2B"/>
    <w:rsid w:val="00421AB7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421AB7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a4">
    <w:name w:val="А_руков_тез"/>
    <w:basedOn w:val="a"/>
    <w:qFormat/>
    <w:rsid w:val="00421AB7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_текст_тез"/>
    <w:basedOn w:val="a"/>
    <w:qFormat/>
    <w:rsid w:val="00421A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2015-06-09T09:43:00Z</dcterms:created>
  <dcterms:modified xsi:type="dcterms:W3CDTF">2015-06-09T09:49:00Z</dcterms:modified>
</cp:coreProperties>
</file>