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BE" w:rsidRPr="00204268" w:rsidRDefault="000030BE" w:rsidP="000030BE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04268">
        <w:rPr>
          <w:b/>
          <w:bCs/>
          <w:color w:val="000000"/>
          <w:sz w:val="28"/>
          <w:szCs w:val="28"/>
          <w:lang w:val="uk-UA"/>
        </w:rPr>
        <w:t>Павлова А.О.</w:t>
      </w:r>
    </w:p>
    <w:p w:rsidR="000030BE" w:rsidRPr="00204268" w:rsidRDefault="000030BE" w:rsidP="000030BE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04268">
        <w:rPr>
          <w:b/>
          <w:bCs/>
          <w:color w:val="000000"/>
          <w:sz w:val="28"/>
          <w:szCs w:val="28"/>
          <w:lang w:val="uk-UA"/>
        </w:rPr>
        <w:t>ВІЗУАЛІЗАЦІЯ ВИВЧЕННЯ ТЕОРЕТИЧНИХ ОСНОВ УПРАВЛІННЯ ЯКІСТЮ</w:t>
      </w:r>
    </w:p>
    <w:p w:rsidR="000030BE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Підвищення якості навчання – вимога часу. У філософії якості вважається, що нова якість досягається тільки при використанні якісно нових технологій. Освітні електронні ресурси, що базуються на використанні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мультимедіа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можуть бути основою нових освітніх технологій, запорукою відповідності сучасним стандартам освіти.</w:t>
      </w: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В рамках удосконалювання викладу курсів "Управління якістю" розроблений мультимедійний комплекс "Візуалізація управління якістю" – ВУЯ. Структура і функціональний взаємозв'язок окремих модулів програми відповідають основним етапам розробки системи керування якістю. </w:t>
      </w: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ВУЯ дозволяє створити електронну організаційну і функціональну (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процесну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) модель підприємства з урахуванням внутрішніх зв'язків і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візуалізувати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її, інтенсифікувати процес розробки документованої системи якості конкретного підприємства й автоматизувати облік коригувальних дій, вести роботи паралельно по декількох напрямках, проводити навчання персоналу в процесі розробки реальної системи керування якістю. Використання програми в навчальному процесі дозволяє істотно інтенсифікувати процес навчання, підвищити його якість.</w:t>
      </w: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Комплекс може бути ефективно використаний при розробці документованої системи якості підприємства, організації. Але основне його призначення - інтенсифікація і підвищення якості підготовки і перепідготовки фахівців в області якості. ВУЯ включений у перелік педагогічних програмних засобів МОН України. </w:t>
      </w: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З 2011 року мультимедійний комплекс використовується у навчальному процесі УІПА при викладі курсів "Сертифікація продукції та забезпечення якості", "Метрологія,стандартизація та управління якістю", "Якість та її забезпечення", "Інжиніринг якості". ВУЯ планується використовувати для організації дистанційного навчання.</w:t>
      </w: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0030BE" w:rsidRPr="00204268" w:rsidRDefault="000030BE" w:rsidP="000030BE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0030BE" w:rsidRPr="00204268" w:rsidRDefault="000030BE" w:rsidP="000030BE">
      <w:pPr>
        <w:ind w:firstLine="709"/>
        <w:jc w:val="center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Робота виконана під керівництвом доц. каф.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ПВ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і КГ Островського О.С.</w:t>
      </w:r>
    </w:p>
    <w:p w:rsidR="00D15BB4" w:rsidRPr="000030BE" w:rsidRDefault="00D15BB4">
      <w:pPr>
        <w:rPr>
          <w:lang w:val="uk-UA"/>
        </w:rPr>
      </w:pPr>
    </w:p>
    <w:sectPr w:rsidR="00D15BB4" w:rsidRPr="000030B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030BE"/>
    <w:rsid w:val="000030BE"/>
    <w:rsid w:val="0007502A"/>
    <w:rsid w:val="00164619"/>
    <w:rsid w:val="009D03DF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2014-10-20T10:43:00Z</dcterms:created>
  <dcterms:modified xsi:type="dcterms:W3CDTF">2014-10-20T10:43:00Z</dcterms:modified>
</cp:coreProperties>
</file>