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3C" w:rsidRPr="00734550" w:rsidRDefault="00EF273C" w:rsidP="00EF273C">
      <w:pPr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734550">
        <w:rPr>
          <w:b/>
          <w:bCs/>
          <w:color w:val="000000"/>
          <w:sz w:val="28"/>
          <w:szCs w:val="28"/>
          <w:lang w:val="uk-UA"/>
        </w:rPr>
        <w:t>Лях Т.А.</w:t>
      </w:r>
    </w:p>
    <w:p w:rsidR="00EF273C" w:rsidRDefault="00EF273C" w:rsidP="00EF273C">
      <w:pPr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734550">
        <w:rPr>
          <w:b/>
          <w:bCs/>
          <w:color w:val="000000"/>
          <w:sz w:val="28"/>
          <w:szCs w:val="28"/>
          <w:lang w:val="uk-UA"/>
        </w:rPr>
        <w:t xml:space="preserve">ПОЛІМЕРИЗОВАНИЙ </w:t>
      </w:r>
      <w:proofErr w:type="spellStart"/>
      <w:r w:rsidRPr="00734550">
        <w:rPr>
          <w:b/>
          <w:bCs/>
          <w:color w:val="000000"/>
          <w:sz w:val="28"/>
          <w:szCs w:val="28"/>
          <w:lang w:val="uk-UA"/>
        </w:rPr>
        <w:t>ТОНЕР</w:t>
      </w:r>
      <w:proofErr w:type="spellEnd"/>
    </w:p>
    <w:p w:rsidR="00EF273C" w:rsidRPr="00734550" w:rsidRDefault="00EF273C" w:rsidP="00EF273C">
      <w:pPr>
        <w:ind w:firstLine="709"/>
        <w:jc w:val="both"/>
        <w:rPr>
          <w:b/>
          <w:bCs/>
          <w:color w:val="000000"/>
          <w:sz w:val="16"/>
          <w:szCs w:val="16"/>
          <w:lang w:val="uk-UA"/>
        </w:rPr>
      </w:pPr>
    </w:p>
    <w:p w:rsidR="00EF273C" w:rsidRPr="00204268" w:rsidRDefault="00EF273C" w:rsidP="00EF273C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204268">
        <w:rPr>
          <w:bCs/>
          <w:color w:val="000000"/>
          <w:sz w:val="28"/>
          <w:szCs w:val="28"/>
          <w:lang w:val="uk-UA"/>
        </w:rPr>
        <w:t xml:space="preserve">Використання звичайного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тонера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 для лазерних принтерів нерідко супроводжується низькою якістю відбитків. </w:t>
      </w:r>
    </w:p>
    <w:p w:rsidR="00EF273C" w:rsidRPr="00204268" w:rsidRDefault="00EF273C" w:rsidP="00EF273C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204268">
        <w:rPr>
          <w:bCs/>
          <w:color w:val="000000"/>
          <w:sz w:val="28"/>
          <w:szCs w:val="28"/>
          <w:lang w:val="uk-UA"/>
        </w:rPr>
        <w:t xml:space="preserve">Полімеризований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тонер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 має дрібні однорідні часточки, утворені у воді за допомогою спеціальної хімічної реакції агрегації.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Тонер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 створює більш чіткі зображення і лінії, а завдяки підвищеному вмісту воску глянець виглядає більш ефектно. До того ж при нанесені тонким і однорідним шаром знижується витрати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тонера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>, а більш низька температура термофіксації веде до зменшення енергоспоживання.</w:t>
      </w:r>
    </w:p>
    <w:p w:rsidR="00EF273C" w:rsidRPr="00204268" w:rsidRDefault="00EF273C" w:rsidP="00EF273C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204268">
        <w:rPr>
          <w:bCs/>
          <w:color w:val="000000"/>
          <w:sz w:val="28"/>
          <w:szCs w:val="28"/>
          <w:lang w:val="uk-UA"/>
        </w:rPr>
        <w:t xml:space="preserve">Ці переваги разом з екологічно чистим процесом виробництва роблять полімеризований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тонер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 ідеальним рішенням.  </w:t>
      </w:r>
    </w:p>
    <w:p w:rsidR="00EF273C" w:rsidRPr="00204268" w:rsidRDefault="00EF273C" w:rsidP="00EF273C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204268">
        <w:rPr>
          <w:bCs/>
          <w:color w:val="000000"/>
          <w:sz w:val="28"/>
          <w:szCs w:val="28"/>
          <w:lang w:val="uk-UA"/>
        </w:rPr>
        <w:t xml:space="preserve">Більш дрібні та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однорідно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 розподілені сферичні часточки, з яких утворений  полімеризований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тонер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, забезпечує більш високу роздільну здатність і точність передачі кольору, ніж великі асиметричні часточки звичайного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тонера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>.</w:t>
      </w:r>
    </w:p>
    <w:p w:rsidR="00EF273C" w:rsidRPr="00204268" w:rsidRDefault="00EF273C" w:rsidP="00EF273C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204268">
        <w:rPr>
          <w:bCs/>
          <w:color w:val="000000"/>
          <w:sz w:val="28"/>
          <w:szCs w:val="28"/>
          <w:lang w:val="uk-UA"/>
        </w:rPr>
        <w:t xml:space="preserve">Окремі часточки мають в собі функціональні інгредієнти, в тому числі віск і пігмент. В сукупності із ядром та оболонкою ці інгредієнти покращують глянець і розширюють кольорову гаму. </w:t>
      </w:r>
    </w:p>
    <w:p w:rsidR="00EF273C" w:rsidRPr="00204268" w:rsidRDefault="00EF273C" w:rsidP="00EF273C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204268">
        <w:rPr>
          <w:bCs/>
          <w:color w:val="000000"/>
          <w:sz w:val="28"/>
          <w:szCs w:val="28"/>
          <w:lang w:val="uk-UA"/>
        </w:rPr>
        <w:t xml:space="preserve">Причиною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зкручування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 паперу є товщина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термофіксованого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 і воскового шарів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тонера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, які утворюються на ньому.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Термофіксований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 шар полімеризованого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тонера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 на 20 відсотків тонший, а восковий шар – наполовину менший, ніж у звичайного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тонера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. Зменшення товщини шарів сприяє зниженню ефекту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зкручування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 паперу і, як наслідок, папір рідко заминається, що призводить до скорочення невиробничих втрат часу. </w:t>
      </w:r>
    </w:p>
    <w:p w:rsidR="00EF273C" w:rsidRPr="00204268" w:rsidRDefault="00EF273C" w:rsidP="00EF273C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204268">
        <w:rPr>
          <w:bCs/>
          <w:color w:val="000000"/>
          <w:sz w:val="28"/>
          <w:szCs w:val="28"/>
          <w:lang w:val="uk-UA"/>
        </w:rPr>
        <w:t xml:space="preserve">Полімеризований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тонер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 складається з найдрібніших часточок і характеризується дуже високою  ефективністю перенесення. Це дозволяє зменшити розміри картриджа з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тонером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. </w:t>
      </w:r>
    </w:p>
    <w:p w:rsidR="00EF273C" w:rsidRPr="00204268" w:rsidRDefault="00EF273C" w:rsidP="00EF273C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204268">
        <w:rPr>
          <w:bCs/>
          <w:color w:val="000000"/>
          <w:sz w:val="28"/>
          <w:szCs w:val="28"/>
          <w:lang w:val="uk-UA"/>
        </w:rPr>
        <w:t xml:space="preserve">Процес виробництва полімеризованого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тонера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 є більш  ефективним: витрати електроенергії в середньому на 35 відсотків менше, ніж при виробництві звичайного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тонера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. За рахунок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енергоефективності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 виробництва зменшуються викиди CO, що підтримує зусилля із захисту довкілля.</w:t>
      </w:r>
    </w:p>
    <w:p w:rsidR="00EF273C" w:rsidRPr="00204268" w:rsidRDefault="00EF273C" w:rsidP="00EF273C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EF273C" w:rsidRPr="00204268" w:rsidRDefault="00EF273C" w:rsidP="00EF273C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EF273C" w:rsidRPr="00204268" w:rsidRDefault="00EF273C" w:rsidP="00EF273C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EF273C" w:rsidRPr="00204268" w:rsidRDefault="00EF273C" w:rsidP="00EF273C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EF273C" w:rsidRPr="00204268" w:rsidRDefault="00EF273C" w:rsidP="00EF273C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EF273C" w:rsidRPr="00204268" w:rsidRDefault="00EF273C" w:rsidP="00EF273C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EF273C" w:rsidRPr="00204268" w:rsidRDefault="00EF273C" w:rsidP="00EF273C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EF273C" w:rsidRPr="00204268" w:rsidRDefault="00EF273C" w:rsidP="00EF273C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EF273C" w:rsidRPr="00204268" w:rsidRDefault="00EF273C" w:rsidP="00EF273C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EF273C" w:rsidRPr="00204268" w:rsidRDefault="00EF273C" w:rsidP="00EF273C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___________________________________________________________________</w:t>
      </w:r>
    </w:p>
    <w:p w:rsidR="00EF273C" w:rsidRPr="00204268" w:rsidRDefault="00EF273C" w:rsidP="00EF273C">
      <w:pPr>
        <w:ind w:firstLine="709"/>
        <w:jc w:val="center"/>
        <w:rPr>
          <w:bCs/>
          <w:color w:val="000000"/>
          <w:sz w:val="28"/>
          <w:szCs w:val="28"/>
          <w:lang w:val="uk-UA"/>
        </w:rPr>
      </w:pPr>
      <w:r w:rsidRPr="00204268">
        <w:rPr>
          <w:bCs/>
          <w:color w:val="000000"/>
          <w:sz w:val="28"/>
          <w:szCs w:val="28"/>
          <w:lang w:val="uk-UA"/>
        </w:rPr>
        <w:t xml:space="preserve">Робота виконана під керівництвом  ст.. викладача каф.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ПВ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 і КГ Соболь Л.А.</w:t>
      </w:r>
    </w:p>
    <w:p w:rsidR="00D15BB4" w:rsidRPr="00EF273C" w:rsidRDefault="00D15BB4">
      <w:pPr>
        <w:rPr>
          <w:lang w:val="uk-UA"/>
        </w:rPr>
      </w:pPr>
    </w:p>
    <w:sectPr w:rsidR="00D15BB4" w:rsidRPr="00EF273C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F273C"/>
    <w:rsid w:val="0007502A"/>
    <w:rsid w:val="00164619"/>
    <w:rsid w:val="009D03DF"/>
    <w:rsid w:val="00BF7752"/>
    <w:rsid w:val="00D15BB4"/>
    <w:rsid w:val="00EF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1291</Words>
  <Characters>737</Characters>
  <Application>Microsoft Office Word</Application>
  <DocSecurity>0</DocSecurity>
  <Lines>6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2014-10-20T11:05:00Z</dcterms:created>
  <dcterms:modified xsi:type="dcterms:W3CDTF">2014-10-20T11:05:00Z</dcterms:modified>
</cp:coreProperties>
</file>