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B2" w:rsidRDefault="00EB0DB2" w:rsidP="00EB0DB2">
      <w:pPr>
        <w:pStyle w:val="1"/>
      </w:pPr>
      <w:bookmarkStart w:id="0" w:name="_Toc378702444"/>
      <w:proofErr w:type="spellStart"/>
      <w:r>
        <w:t>Сухинин</w:t>
      </w:r>
      <w:proofErr w:type="spellEnd"/>
      <w:r>
        <w:t xml:space="preserve"> В.П., Пугачева Т.Н.</w:t>
      </w:r>
      <w:bookmarkEnd w:id="0"/>
    </w:p>
    <w:p w:rsidR="00EB0DB2" w:rsidRDefault="00EB0DB2" w:rsidP="00EB0DB2">
      <w:pPr>
        <w:pStyle w:val="1"/>
        <w:rPr>
          <w:bCs w:val="0"/>
        </w:rPr>
      </w:pPr>
      <w:bookmarkStart w:id="1" w:name="_Toc378702445"/>
      <w:r>
        <w:rPr>
          <w:bCs w:val="0"/>
        </w:rPr>
        <w:t>ОЦЕНКА СРОКА СЛУЖБЫ ПАРОВОЙ ТУРБИНЫ</w:t>
      </w:r>
      <w:bookmarkEnd w:id="1"/>
    </w:p>
    <w:p w:rsidR="00EB0DB2" w:rsidRDefault="00EB0DB2" w:rsidP="00EB0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Полная оценка срока службы при продлении ресурса включает анализ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данных: история эксплуатации детали; проверка детали; опыт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 расчетный (проектный) срок службы; длительное поведение материала.</w:t>
      </w:r>
    </w:p>
    <w:p w:rsidR="00EB0DB2" w:rsidRDefault="00EB0DB2" w:rsidP="00EB0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Важные данные для оценки срока службы дает история эксплуатации паровой турбины. В ней содержится информация о параметрах пара, мощности, колебаниях нагрузки и скорости ее роста при изменении режима, процессах пуска и останова, о падении и повышении температуры и т.д. Эти данные, существенно влияющие на результаты определения остаточного ресурса для старых установок, оказались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достаточно полными, что и определило существенную неопределенность расчетного ресурса для турбин  60-х годов.</w:t>
      </w:r>
    </w:p>
    <w:p w:rsidR="00EB0DB2" w:rsidRDefault="00EB0DB2" w:rsidP="00EB0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установить фактическое состояние установки путем проверки, выполняемой неразрушающими методами. Кроме визуального контроля обычно применяют следующие виды проверки: магнитопорошковая дефектоскопия, ультр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звуковая дефектоскопия, рентген-просвечивание, исследование структуры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отпечатков, проверка размеров. Если от детали, подверженной в работе совм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стному действию высокой температуры и нагрузки, можно взять пробу металла, то можно произвести оценку остаточного ресурса методом экстраполяции длительной прочности.</w:t>
      </w:r>
    </w:p>
    <w:p w:rsidR="00EB0DB2" w:rsidRDefault="00EB0DB2" w:rsidP="00EB0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по эксплуатации турбоустановки регистрируются автоматически с помощью соответствующих приборов. С помощью этих материалов могут быть проанализированы ошибки и проблемы, возникающие во время эксплуатации.</w:t>
      </w:r>
    </w:p>
    <w:p w:rsidR="00EB0DB2" w:rsidRDefault="00EB0DB2" w:rsidP="00EB0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срока службы необходимо рассчитать длительную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лость, при продолжительной работе в установившемся режиме и усталость от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менных напряжений растяжения и температуры в неустановившихся режимах –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лоцикловую усталость.</w:t>
      </w:r>
    </w:p>
    <w:p w:rsidR="00EB0DB2" w:rsidRDefault="00EB0DB2" w:rsidP="00EB0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длительная усталость получается из сложения длительной усталости Е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и малоцикловой усталости Е</w:t>
      </w:r>
      <w:r>
        <w:rPr>
          <w:sz w:val="28"/>
          <w:szCs w:val="28"/>
          <w:vertAlign w:val="subscript"/>
          <w:lang w:val="en-US"/>
        </w:rPr>
        <w:t>N</w:t>
      </w:r>
    </w:p>
    <w:p w:rsidR="00EB0DB2" w:rsidRDefault="00EB0DB2" w:rsidP="00EB0DB2">
      <w:pPr>
        <w:ind w:firstLine="72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object w:dxaOrig="34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pt;height:44.25pt" o:ole="">
            <v:imagedata r:id="rId4" o:title=""/>
          </v:shape>
          <o:OLEObject Type="Embed" ProgID="Equation.3" ShapeID="_x0000_i1025" DrawAspect="Content" ObjectID="_1474112933" r:id="rId5"/>
        </w:object>
      </w:r>
    </w:p>
    <w:p w:rsidR="00EB0DB2" w:rsidRDefault="00EB0DB2" w:rsidP="00EB0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общая усталость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достигает предельных значений выхода из строя, то вероятна поломка.</w:t>
      </w:r>
    </w:p>
    <w:p w:rsidR="00EB0DB2" w:rsidRDefault="00EB0DB2" w:rsidP="00EB0D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определения срока службы необходимо провести оценку долговр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менного поведения материала. При этом необходимо оценить риск хрупкого разр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 во время пуска, пластичность материала при рабочей температуре.</w:t>
      </w:r>
    </w:p>
    <w:p w:rsidR="00D15BB4" w:rsidRDefault="00EB0DB2" w:rsidP="00EB0DB2">
      <w:pPr>
        <w:ind w:firstLine="720"/>
        <w:jc w:val="both"/>
      </w:pPr>
      <w:r>
        <w:rPr>
          <w:sz w:val="28"/>
          <w:szCs w:val="28"/>
        </w:rPr>
        <w:tab/>
        <w:t>После истечения назначенного (расчетного) срока службы деталь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плуатируется с возрастающей во времени вероятностью поломки. С этого момента работоспособность детали сохраняется только за счет исчерпания запасов прочн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то есть использования не поддающихся точной оценке резервов прочности из-за статистического рассеивания показателей материала и не подлежащих регистрации перераспределений напряжений в различных зонах детали.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B0DB2"/>
    <w:rsid w:val="0007502A"/>
    <w:rsid w:val="003D16FF"/>
    <w:rsid w:val="00D15BB4"/>
    <w:rsid w:val="00EB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B0DB2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DB2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1668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2014-10-06T12:02:00Z</dcterms:created>
  <dcterms:modified xsi:type="dcterms:W3CDTF">2014-10-06T12:02:00Z</dcterms:modified>
</cp:coreProperties>
</file>