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9" w:rsidRDefault="00E737F9" w:rsidP="00E737F9">
      <w:pPr>
        <w:pStyle w:val="1"/>
      </w:pPr>
      <w:bookmarkStart w:id="0" w:name="_Toc378702450"/>
      <w:r>
        <w:t>Фурсова Т. Н.</w:t>
      </w:r>
      <w:bookmarkEnd w:id="0"/>
    </w:p>
    <w:p w:rsidR="00E737F9" w:rsidRDefault="00E737F9" w:rsidP="00E737F9">
      <w:pPr>
        <w:pStyle w:val="1"/>
        <w:rPr>
          <w:b w:val="0"/>
        </w:rPr>
      </w:pPr>
      <w:bookmarkStart w:id="1" w:name="_Toc378702451"/>
      <w:r>
        <w:t>К ВОПРОСУ О ПРЕДУПРЕЖДЕНИИ УСТАЛОСТНЫХ ПОЛОМОК РАБОЧИХ ЛОПАТОК</w:t>
      </w:r>
      <w:bookmarkEnd w:id="1"/>
    </w:p>
    <w:p w:rsidR="00E737F9" w:rsidRDefault="00E737F9" w:rsidP="00E737F9">
      <w:pPr>
        <w:ind w:firstLine="720"/>
        <w:jc w:val="center"/>
        <w:rPr>
          <w:b/>
          <w:sz w:val="28"/>
          <w:szCs w:val="28"/>
        </w:rPr>
      </w:pP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Под усталостью материала понимают процесс постепенного накопления п</w:t>
      </w:r>
      <w:r>
        <w:rPr>
          <w:rFonts w:eastAsia="Arial"/>
          <w:sz w:val="28"/>
        </w:rPr>
        <w:t>о</w:t>
      </w:r>
      <w:r>
        <w:rPr>
          <w:rFonts w:eastAsia="Arial"/>
          <w:sz w:val="28"/>
        </w:rPr>
        <w:t>вреждений под действием переменных во времени напряжений, приводящий к и</w:t>
      </w:r>
      <w:r>
        <w:rPr>
          <w:rFonts w:eastAsia="Arial"/>
          <w:sz w:val="28"/>
        </w:rPr>
        <w:t>з</w:t>
      </w:r>
      <w:r>
        <w:rPr>
          <w:rFonts w:eastAsia="Arial"/>
          <w:sz w:val="28"/>
        </w:rPr>
        <w:t>менению свойств, образованию трещин, их развитию и разрушению детали.</w:t>
      </w: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Чаще всего в турбинных лопатках повреждения могут возникнуть в зонах ма</w:t>
      </w:r>
      <w:r>
        <w:rPr>
          <w:rFonts w:eastAsia="Arial"/>
          <w:sz w:val="28"/>
        </w:rPr>
        <w:t>к</w:t>
      </w:r>
      <w:r>
        <w:rPr>
          <w:rFonts w:eastAsia="Arial"/>
          <w:sz w:val="28"/>
        </w:rPr>
        <w:t>симальных напряжений, вызванных концентрацией напряжений: в галтелях перех</w:t>
      </w:r>
      <w:r>
        <w:rPr>
          <w:rFonts w:eastAsia="Arial"/>
          <w:sz w:val="28"/>
        </w:rPr>
        <w:t>о</w:t>
      </w:r>
      <w:r>
        <w:rPr>
          <w:rFonts w:eastAsia="Arial"/>
          <w:sz w:val="28"/>
        </w:rPr>
        <w:t>да от пера лопатки к хвостовику, в отверстиях под проволочную связь, реже — на гладких поверхностях (чаще всего, на кромках лопатки) в зоне поверхностных д</w:t>
      </w:r>
      <w:r>
        <w:rPr>
          <w:rFonts w:eastAsia="Arial"/>
          <w:sz w:val="28"/>
        </w:rPr>
        <w:t>е</w:t>
      </w:r>
      <w:r>
        <w:rPr>
          <w:rFonts w:eastAsia="Arial"/>
          <w:sz w:val="28"/>
        </w:rPr>
        <w:t>фектов (рисок, царапин, неметаллических включений).</w:t>
      </w: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Возможность появления трещины усталости и ее развития до критического значения определяется двумя основными факторами: накоплением повреждений в материале рабочей лопатки вследствие действия переменных напряжений и сопр</w:t>
      </w:r>
      <w:r>
        <w:rPr>
          <w:rFonts w:eastAsia="Arial"/>
          <w:sz w:val="28"/>
        </w:rPr>
        <w:t>о</w:t>
      </w:r>
      <w:r>
        <w:rPr>
          <w:rFonts w:eastAsia="Arial"/>
          <w:sz w:val="28"/>
        </w:rPr>
        <w:t>тивлением материала действию этих переменных напряжений. Усталостная поломка происходит тогда, когда резерв прочности материала исчерпывается. Отсюда след</w:t>
      </w:r>
      <w:r>
        <w:rPr>
          <w:rFonts w:eastAsia="Arial"/>
          <w:sz w:val="28"/>
        </w:rPr>
        <w:t>у</w:t>
      </w:r>
      <w:r>
        <w:rPr>
          <w:rFonts w:eastAsia="Arial"/>
          <w:sz w:val="28"/>
        </w:rPr>
        <w:t>ет, что имеется принципиально два различных способа борьбы с усталостными п</w:t>
      </w:r>
      <w:r>
        <w:rPr>
          <w:rFonts w:eastAsia="Arial"/>
          <w:sz w:val="28"/>
        </w:rPr>
        <w:t>о</w:t>
      </w:r>
      <w:r>
        <w:rPr>
          <w:rFonts w:eastAsia="Arial"/>
          <w:sz w:val="28"/>
        </w:rPr>
        <w:t>ломками:</w:t>
      </w: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1.</w:t>
      </w:r>
      <w:r>
        <w:rPr>
          <w:rFonts w:ascii="Arial" w:eastAsia="Arial" w:hAnsi="Arial"/>
          <w:sz w:val="28"/>
        </w:rPr>
        <w:t xml:space="preserve"> </w:t>
      </w:r>
      <w:r>
        <w:rPr>
          <w:rFonts w:eastAsia="Arial"/>
          <w:sz w:val="28"/>
        </w:rPr>
        <w:t xml:space="preserve">Выбрать материал рабочих лопаток на стадии проектирования настолько </w:t>
      </w:r>
      <w:proofErr w:type="gramStart"/>
      <w:r>
        <w:rPr>
          <w:rFonts w:eastAsia="Arial"/>
          <w:sz w:val="28"/>
        </w:rPr>
        <w:t>прочным</w:t>
      </w:r>
      <w:proofErr w:type="gramEnd"/>
      <w:r>
        <w:rPr>
          <w:rFonts w:eastAsia="Arial"/>
          <w:sz w:val="28"/>
        </w:rPr>
        <w:t xml:space="preserve">, чтобы гарантировать его </w:t>
      </w:r>
      <w:proofErr w:type="spellStart"/>
      <w:r>
        <w:rPr>
          <w:rFonts w:eastAsia="Arial"/>
          <w:sz w:val="28"/>
        </w:rPr>
        <w:t>неразрушение</w:t>
      </w:r>
      <w:proofErr w:type="spellEnd"/>
      <w:r>
        <w:rPr>
          <w:rFonts w:eastAsia="Arial"/>
          <w:sz w:val="28"/>
        </w:rPr>
        <w:t xml:space="preserve"> за срок эксплуатации. </w:t>
      </w: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2.</w:t>
      </w:r>
      <w:r>
        <w:rPr>
          <w:rFonts w:ascii="Arial" w:eastAsia="Arial" w:hAnsi="Arial"/>
          <w:sz w:val="28"/>
        </w:rPr>
        <w:t xml:space="preserve"> </w:t>
      </w:r>
      <w:r>
        <w:rPr>
          <w:rFonts w:eastAsia="Arial"/>
          <w:sz w:val="28"/>
        </w:rPr>
        <w:t>Сконструировать турбину так и обеспечить такие режимы эксплуатации, чтобы исключить быстрое накопление повреждений и преждевременное разрушение материала, который выбран для изготовления ее лопаток.</w:t>
      </w: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Выбор материала для рабочих лопаток, способ его получения и термообрабо</w:t>
      </w:r>
      <w:r>
        <w:rPr>
          <w:rFonts w:eastAsia="Arial"/>
          <w:sz w:val="28"/>
        </w:rPr>
        <w:t>т</w:t>
      </w:r>
      <w:r>
        <w:rPr>
          <w:rFonts w:eastAsia="Arial"/>
          <w:sz w:val="28"/>
        </w:rPr>
        <w:t xml:space="preserve">ка определяются большим количеством требований. Материал должен обладать </w:t>
      </w:r>
      <w:proofErr w:type="gramStart"/>
      <w:r>
        <w:rPr>
          <w:rFonts w:eastAsia="Arial"/>
          <w:sz w:val="28"/>
        </w:rPr>
        <w:t>в</w:t>
      </w:r>
      <w:r>
        <w:rPr>
          <w:rFonts w:eastAsia="Arial"/>
          <w:sz w:val="28"/>
        </w:rPr>
        <w:t>ы</w:t>
      </w:r>
      <w:r>
        <w:rPr>
          <w:rFonts w:eastAsia="Arial"/>
          <w:sz w:val="28"/>
        </w:rPr>
        <w:t>сокими</w:t>
      </w:r>
      <w:proofErr w:type="gramEnd"/>
      <w:r>
        <w:rPr>
          <w:rFonts w:eastAsia="Arial"/>
          <w:sz w:val="28"/>
        </w:rPr>
        <w:t xml:space="preserve"> статической прочностью, пластичностью, ударной вязкостью, сопротивл</w:t>
      </w:r>
      <w:r>
        <w:rPr>
          <w:rFonts w:eastAsia="Arial"/>
          <w:sz w:val="28"/>
        </w:rPr>
        <w:t>е</w:t>
      </w:r>
      <w:r>
        <w:rPr>
          <w:rFonts w:eastAsia="Arial"/>
          <w:sz w:val="28"/>
        </w:rPr>
        <w:t>нием эрозии, технологичностью и т.д. Требование высокой усталостной прочности является только одним из них. К тому же, многие из требований являются против</w:t>
      </w:r>
      <w:r>
        <w:rPr>
          <w:rFonts w:eastAsia="Arial"/>
          <w:sz w:val="28"/>
        </w:rPr>
        <w:t>о</w:t>
      </w:r>
      <w:r>
        <w:rPr>
          <w:rFonts w:eastAsia="Arial"/>
          <w:sz w:val="28"/>
        </w:rPr>
        <w:t>речивыми: например, повышение статической прочности приводит к снижению пластичности; мелкозернистая структура приводит к повышению статической про</w:t>
      </w:r>
      <w:r>
        <w:rPr>
          <w:rFonts w:eastAsia="Arial"/>
          <w:sz w:val="28"/>
        </w:rPr>
        <w:t>ч</w:t>
      </w:r>
      <w:r>
        <w:rPr>
          <w:rFonts w:eastAsia="Arial"/>
          <w:sz w:val="28"/>
        </w:rPr>
        <w:t>ности, но снижает сопротивление воздействиям при высокой температуре. Поэтому на практике при разработке материалов для рабочих лопаток приходится идти на компромисс. Именно этим объясняется ограниченное количество марок сталей для рабочих лопаток и медленный прогресс в их улучшении. Само собой разумеется, что при ремонтах недопустима замена материала рабочих лопаток.</w:t>
      </w:r>
    </w:p>
    <w:p w:rsidR="00E737F9" w:rsidRDefault="00E737F9" w:rsidP="00E737F9">
      <w:pPr>
        <w:ind w:firstLine="700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Таким образом, реальным оказывается второй способ борьбы с усталостными поломками — снижением вибрационных напряжений в рабочих лопатках. </w:t>
      </w:r>
    </w:p>
    <w:p w:rsidR="00E737F9" w:rsidRDefault="00E737F9" w:rsidP="00E737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конструкция рабочих лопаток, являющимися наиболее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ственными и дорогостоящими деталями паровых турбин, применяются </w:t>
      </w:r>
      <w:proofErr w:type="spellStart"/>
      <w:r>
        <w:rPr>
          <w:sz w:val="28"/>
          <w:szCs w:val="28"/>
        </w:rPr>
        <w:t>цельнофр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зерованные</w:t>
      </w:r>
      <w:proofErr w:type="spellEnd"/>
      <w:r>
        <w:rPr>
          <w:sz w:val="28"/>
          <w:szCs w:val="28"/>
        </w:rPr>
        <w:t xml:space="preserve"> бандажи, которые, практически, полностью нейтрализуют действие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копеременных напряжений.  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737F9"/>
    <w:rsid w:val="0007502A"/>
    <w:rsid w:val="003D16FF"/>
    <w:rsid w:val="00D15BB4"/>
    <w:rsid w:val="00E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37F9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7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2014-10-06T12:04:00Z</dcterms:created>
  <dcterms:modified xsi:type="dcterms:W3CDTF">2014-10-06T12:06:00Z</dcterms:modified>
</cp:coreProperties>
</file>