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F" w:rsidRPr="008A53CA" w:rsidRDefault="00CA1C0F" w:rsidP="00CA1C0F">
      <w:pPr>
        <w:ind w:firstLine="709"/>
        <w:jc w:val="both"/>
        <w:rPr>
          <w:b/>
          <w:sz w:val="28"/>
          <w:szCs w:val="28"/>
          <w:lang w:val="uk-UA"/>
        </w:rPr>
      </w:pPr>
      <w:r w:rsidRPr="008A53CA">
        <w:rPr>
          <w:b/>
          <w:sz w:val="28"/>
          <w:szCs w:val="28"/>
          <w:lang w:val="uk-UA"/>
        </w:rPr>
        <w:t xml:space="preserve">Борисов П.С. (ХТЕІ КНТЕУ, м. Харків) </w:t>
      </w:r>
    </w:p>
    <w:p w:rsidR="00CA1C0F" w:rsidRPr="008A53CA" w:rsidRDefault="00CA1C0F" w:rsidP="00CA1C0F">
      <w:pPr>
        <w:ind w:firstLine="709"/>
        <w:jc w:val="both"/>
        <w:rPr>
          <w:b/>
          <w:sz w:val="28"/>
          <w:szCs w:val="28"/>
          <w:lang w:val="uk-UA"/>
        </w:rPr>
      </w:pPr>
      <w:r w:rsidRPr="008A53CA">
        <w:rPr>
          <w:b/>
          <w:sz w:val="28"/>
          <w:szCs w:val="28"/>
          <w:lang w:val="uk-UA"/>
        </w:rPr>
        <w:t>ТЕХНОЛОГІЯ БІСКВІТУ З ЕКСТРАКТОМ СТЕВІЇ</w:t>
      </w:r>
    </w:p>
    <w:p w:rsidR="00CA1C0F" w:rsidRPr="008A53CA" w:rsidRDefault="00CA1C0F" w:rsidP="00CA1C0F">
      <w:pPr>
        <w:ind w:firstLine="709"/>
        <w:jc w:val="both"/>
        <w:rPr>
          <w:sz w:val="28"/>
          <w:szCs w:val="28"/>
          <w:lang w:val="uk-UA"/>
        </w:rPr>
      </w:pPr>
    </w:p>
    <w:p w:rsidR="00CA1C0F" w:rsidRPr="008A53CA" w:rsidRDefault="00CA1C0F" w:rsidP="00CA1C0F">
      <w:pPr>
        <w:ind w:firstLine="709"/>
        <w:jc w:val="both"/>
        <w:rPr>
          <w:sz w:val="28"/>
          <w:szCs w:val="28"/>
          <w:lang w:val="uk-UA"/>
        </w:rPr>
      </w:pPr>
      <w:r w:rsidRPr="008A53CA">
        <w:rPr>
          <w:sz w:val="28"/>
          <w:szCs w:val="28"/>
          <w:lang w:val="uk-UA"/>
        </w:rPr>
        <w:t xml:space="preserve">Згідно з принципами раціонального харчування для збереження здоров’я і довголіття людина має підтримувати баланс енергії. Аналіз основних проблем здоров’я, пов’язаних із харчуванням, свідчить про те, що найбільш розповсюдженими є захворювання, обумовлені дисбалансом основних речовин. Останнім часом зросла кількість людей хворих на ожиріння. Саме тому </w:t>
      </w:r>
      <w:r>
        <w:rPr>
          <w:sz w:val="28"/>
          <w:szCs w:val="28"/>
          <w:lang w:val="uk-UA"/>
        </w:rPr>
        <w:t xml:space="preserve">збільшився </w:t>
      </w:r>
      <w:r w:rsidRPr="008A53CA">
        <w:rPr>
          <w:sz w:val="28"/>
          <w:szCs w:val="28"/>
          <w:lang w:val="uk-UA"/>
        </w:rPr>
        <w:t xml:space="preserve">попит на борошняні кондитерські вироби із використанням </w:t>
      </w:r>
      <w:proofErr w:type="spellStart"/>
      <w:r w:rsidRPr="008A53CA">
        <w:rPr>
          <w:sz w:val="28"/>
          <w:szCs w:val="28"/>
          <w:lang w:val="uk-UA"/>
        </w:rPr>
        <w:t>цукрозамінників</w:t>
      </w:r>
      <w:proofErr w:type="spellEnd"/>
      <w:r w:rsidRPr="008A53CA">
        <w:rPr>
          <w:sz w:val="28"/>
          <w:szCs w:val="28"/>
          <w:lang w:val="uk-UA"/>
        </w:rPr>
        <w:t xml:space="preserve"> та </w:t>
      </w:r>
      <w:proofErr w:type="spellStart"/>
      <w:r w:rsidRPr="008A53CA">
        <w:rPr>
          <w:sz w:val="28"/>
          <w:szCs w:val="28"/>
          <w:lang w:val="uk-UA"/>
        </w:rPr>
        <w:t>підсолоджувачів</w:t>
      </w:r>
      <w:proofErr w:type="spellEnd"/>
      <w:r w:rsidRPr="008A53CA">
        <w:rPr>
          <w:sz w:val="28"/>
          <w:szCs w:val="28"/>
          <w:lang w:val="uk-UA"/>
        </w:rPr>
        <w:t>, а саме бісквіт</w:t>
      </w:r>
      <w:r>
        <w:rPr>
          <w:sz w:val="28"/>
          <w:szCs w:val="28"/>
          <w:lang w:val="uk-UA"/>
        </w:rPr>
        <w:t>ів</w:t>
      </w:r>
      <w:r w:rsidRPr="008A53CA">
        <w:rPr>
          <w:sz w:val="28"/>
          <w:szCs w:val="28"/>
          <w:lang w:val="uk-UA"/>
        </w:rPr>
        <w:t xml:space="preserve">. Людям хворим на ожиріння, дозволено вживати у їжу тільки натуральні продукти із низьким рівнем вуглеводів, тому бісквіти з використанням натуральних речовин набирають на вітчизняному ринку все більшу популярність – про це свідчать статистичні дані. Екстракт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(сухий) було обрано в якості </w:t>
      </w:r>
      <w:proofErr w:type="spellStart"/>
      <w:r w:rsidRPr="008A53CA">
        <w:rPr>
          <w:sz w:val="28"/>
          <w:szCs w:val="28"/>
          <w:lang w:val="uk-UA"/>
        </w:rPr>
        <w:t>підсолоджувача</w:t>
      </w:r>
      <w:proofErr w:type="spellEnd"/>
      <w:r w:rsidRPr="008A53CA">
        <w:rPr>
          <w:sz w:val="28"/>
          <w:szCs w:val="28"/>
          <w:lang w:val="uk-UA"/>
        </w:rPr>
        <w:t xml:space="preserve">, оскільки це – натуральний </w:t>
      </w:r>
      <w:proofErr w:type="spellStart"/>
      <w:r w:rsidRPr="008A53CA">
        <w:rPr>
          <w:sz w:val="28"/>
          <w:szCs w:val="28"/>
          <w:lang w:val="uk-UA"/>
        </w:rPr>
        <w:t>підсолоджувач</w:t>
      </w:r>
      <w:proofErr w:type="spellEnd"/>
      <w:r w:rsidRPr="008A53CA">
        <w:rPr>
          <w:sz w:val="28"/>
          <w:szCs w:val="28"/>
          <w:lang w:val="uk-UA"/>
        </w:rPr>
        <w:t xml:space="preserve"> рослинного походження. Не містить в собі шкідливих домішок і не має енергетичної цінності. Це дозволяє виробляти майже ідентичний традиційному бісквіт із зниженим вмістом цукру та меншою харчовою цінністю, зберігаючи при цьому високі органолептичні показники.</w:t>
      </w:r>
    </w:p>
    <w:p w:rsidR="00CA1C0F" w:rsidRPr="008A53CA" w:rsidRDefault="00CA1C0F" w:rsidP="00CA1C0F">
      <w:pPr>
        <w:ind w:firstLine="709"/>
        <w:jc w:val="both"/>
        <w:rPr>
          <w:sz w:val="28"/>
          <w:szCs w:val="28"/>
          <w:lang w:val="uk-UA"/>
        </w:rPr>
      </w:pPr>
      <w:r w:rsidRPr="008A53CA">
        <w:rPr>
          <w:sz w:val="28"/>
          <w:szCs w:val="28"/>
          <w:lang w:val="uk-UA"/>
        </w:rPr>
        <w:t xml:space="preserve">Для розроблення раціональних технологій бісквітних виробів (БВ), виникла необхідність у проведенні комплексних досліджень щодо впливу сухого екстракту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на реологічні характеристики </w:t>
      </w:r>
      <w:proofErr w:type="spellStart"/>
      <w:r w:rsidRPr="008A53CA">
        <w:rPr>
          <w:sz w:val="28"/>
          <w:szCs w:val="28"/>
          <w:lang w:val="uk-UA"/>
        </w:rPr>
        <w:t>тістових</w:t>
      </w:r>
      <w:proofErr w:type="spellEnd"/>
      <w:r w:rsidRPr="008A53CA">
        <w:rPr>
          <w:sz w:val="28"/>
          <w:szCs w:val="28"/>
          <w:lang w:val="uk-UA"/>
        </w:rPr>
        <w:t xml:space="preserve"> моделей.  Рецептурний  склад нових технологій бісквітів має таке співвідношення (в відсотках): яйця 53,67%, борошно 28,75%, цукор 15,97%, сухий екстракт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1,61%. Саме при такому співвідношенні бісквіт має необхідні органолептичні та фізико-хімічні показники. Разом з тим, необхідно відмітити, що екстракт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(сухий), у концентрації 0,7 – 1,7% знижує пружно-еластичні властивості на 3,5-12,5% та динамічну в’язкість на 2,5-11,8%. Але відбувається збільшення піддатливості зразків з екстрактом сухим на 9,2%; </w:t>
      </w:r>
      <w:proofErr w:type="spellStart"/>
      <w:r w:rsidRPr="008A53CA">
        <w:rPr>
          <w:sz w:val="28"/>
          <w:szCs w:val="28"/>
          <w:lang w:val="uk-UA"/>
        </w:rPr>
        <w:t>пластичність-</w:t>
      </w:r>
      <w:proofErr w:type="spellEnd"/>
      <w:r w:rsidRPr="008A53CA">
        <w:rPr>
          <w:sz w:val="28"/>
          <w:szCs w:val="28"/>
          <w:lang w:val="uk-UA"/>
        </w:rPr>
        <w:t xml:space="preserve"> на 16,2% відповідно.</w:t>
      </w:r>
      <w:r w:rsidRPr="008A53CA">
        <w:rPr>
          <w:sz w:val="28"/>
          <w:szCs w:val="28"/>
        </w:rPr>
        <w:t xml:space="preserve"> </w:t>
      </w:r>
      <w:r w:rsidRPr="008A53CA">
        <w:rPr>
          <w:sz w:val="28"/>
          <w:szCs w:val="28"/>
          <w:lang w:val="uk-UA"/>
        </w:rPr>
        <w:t>Дослідження пористості проводилися математ</w:t>
      </w:r>
      <w:r>
        <w:rPr>
          <w:sz w:val="28"/>
          <w:szCs w:val="28"/>
          <w:lang w:val="uk-UA"/>
        </w:rPr>
        <w:t>ичним методом на приладі Журавльо</w:t>
      </w:r>
      <w:r w:rsidRPr="008A53CA">
        <w:rPr>
          <w:sz w:val="28"/>
          <w:szCs w:val="28"/>
          <w:lang w:val="uk-UA"/>
        </w:rPr>
        <w:t xml:space="preserve">ва. Бісквіт з екстрактом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має майже той самий результат (34,28%) у порівнянні з традиційним (33,33%). Кількість сирої клейковини у моделях з екстрактом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нижча, ніж у контролі, знижується і її гідратаційна здатність з підвищенням концентрації екстракту завдяки комплексу </w:t>
      </w:r>
      <w:proofErr w:type="spellStart"/>
      <w:r w:rsidRPr="008A53CA">
        <w:rPr>
          <w:sz w:val="28"/>
          <w:szCs w:val="28"/>
          <w:lang w:val="uk-UA"/>
        </w:rPr>
        <w:t>дитерпенових</w:t>
      </w:r>
      <w:proofErr w:type="spellEnd"/>
      <w:r w:rsidRPr="008A53CA">
        <w:rPr>
          <w:sz w:val="28"/>
          <w:szCs w:val="28"/>
          <w:lang w:val="uk-UA"/>
        </w:rPr>
        <w:t xml:space="preserve"> </w:t>
      </w:r>
      <w:proofErr w:type="spellStart"/>
      <w:r w:rsidRPr="008A53CA">
        <w:rPr>
          <w:sz w:val="28"/>
          <w:szCs w:val="28"/>
          <w:lang w:val="uk-UA"/>
        </w:rPr>
        <w:t>глікозидів</w:t>
      </w:r>
      <w:proofErr w:type="spellEnd"/>
      <w:r w:rsidRPr="008A53CA">
        <w:rPr>
          <w:sz w:val="28"/>
          <w:szCs w:val="28"/>
          <w:lang w:val="uk-UA"/>
        </w:rPr>
        <w:t xml:space="preserve">, які зменшують гідратацію протеїнових гелів борошна і сприяють пружності тіста. Використання добавки гальмує набрякання клейковини і підвищує пластичність </w:t>
      </w:r>
      <w:proofErr w:type="spellStart"/>
      <w:r w:rsidRPr="008A53CA">
        <w:rPr>
          <w:sz w:val="28"/>
          <w:szCs w:val="28"/>
          <w:lang w:val="uk-UA"/>
        </w:rPr>
        <w:t>тістових</w:t>
      </w:r>
      <w:proofErr w:type="spellEnd"/>
      <w:r w:rsidRPr="008A53CA">
        <w:rPr>
          <w:sz w:val="28"/>
          <w:szCs w:val="28"/>
          <w:lang w:val="uk-UA"/>
        </w:rPr>
        <w:t xml:space="preserve"> мас. Органолептичним методом встановлена раціональна концентрація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сухої при виробництві БВ – 1,6 %. </w:t>
      </w:r>
    </w:p>
    <w:p w:rsidR="00CA1C0F" w:rsidRDefault="00CA1C0F" w:rsidP="00CA1C0F">
      <w:pPr>
        <w:ind w:firstLine="709"/>
        <w:jc w:val="both"/>
        <w:rPr>
          <w:sz w:val="28"/>
          <w:szCs w:val="28"/>
          <w:lang w:val="uk-UA"/>
        </w:rPr>
      </w:pPr>
      <w:r w:rsidRPr="008A53CA">
        <w:rPr>
          <w:sz w:val="28"/>
          <w:szCs w:val="28"/>
          <w:lang w:val="uk-UA"/>
        </w:rPr>
        <w:t xml:space="preserve">Проведені дослідження дозволяють стверджувати, що розроблений бісквіт, виготовлений із використанням сухого екстракту </w:t>
      </w:r>
      <w:proofErr w:type="spellStart"/>
      <w:r w:rsidRPr="008A53CA">
        <w:rPr>
          <w:sz w:val="28"/>
          <w:szCs w:val="28"/>
          <w:lang w:val="uk-UA"/>
        </w:rPr>
        <w:t>стевії</w:t>
      </w:r>
      <w:proofErr w:type="spellEnd"/>
      <w:r w:rsidRPr="008A53CA">
        <w:rPr>
          <w:sz w:val="28"/>
          <w:szCs w:val="28"/>
          <w:lang w:val="uk-UA"/>
        </w:rPr>
        <w:t xml:space="preserve"> має високі органолептичні показники та дієтичну направленість за рахунок зниження вмісту цукру і вуглеводів. </w:t>
      </w:r>
    </w:p>
    <w:p w:rsidR="00CA1C0F" w:rsidRPr="008A53CA" w:rsidRDefault="00CA1C0F" w:rsidP="00CA1C0F">
      <w:pPr>
        <w:ind w:firstLine="709"/>
        <w:jc w:val="both"/>
        <w:rPr>
          <w:sz w:val="28"/>
          <w:szCs w:val="28"/>
          <w:lang w:val="uk-UA"/>
        </w:rPr>
      </w:pPr>
    </w:p>
    <w:p w:rsidR="00CA1C0F" w:rsidRDefault="00CA1C0F" w:rsidP="00CA1C0F">
      <w:pPr>
        <w:jc w:val="both"/>
        <w:rPr>
          <w:sz w:val="28"/>
          <w:szCs w:val="28"/>
          <w:lang w:val="uk-UA"/>
        </w:rPr>
      </w:pPr>
      <w:r w:rsidRPr="008A53CA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_______________________________________</w:t>
      </w:r>
    </w:p>
    <w:p w:rsidR="00CA1C0F" w:rsidRPr="008A53CA" w:rsidRDefault="00CA1C0F" w:rsidP="00CA1C0F">
      <w:pPr>
        <w:ind w:firstLine="709"/>
        <w:jc w:val="both"/>
        <w:rPr>
          <w:sz w:val="28"/>
          <w:szCs w:val="28"/>
          <w:lang w:val="uk-UA"/>
        </w:rPr>
      </w:pPr>
      <w:r w:rsidRPr="008A53CA">
        <w:rPr>
          <w:sz w:val="28"/>
          <w:szCs w:val="28"/>
          <w:lang w:val="uk-UA"/>
        </w:rPr>
        <w:t xml:space="preserve">Робота виконана під керівництвом ст. викладача </w:t>
      </w:r>
      <w:proofErr w:type="spellStart"/>
      <w:r w:rsidRPr="008A53CA">
        <w:rPr>
          <w:sz w:val="28"/>
          <w:szCs w:val="28"/>
          <w:lang w:val="uk-UA"/>
        </w:rPr>
        <w:t>Жулінської</w:t>
      </w:r>
      <w:proofErr w:type="spellEnd"/>
      <w:r w:rsidRPr="008A53CA">
        <w:rPr>
          <w:sz w:val="28"/>
          <w:szCs w:val="28"/>
          <w:lang w:val="uk-UA"/>
        </w:rPr>
        <w:t xml:space="preserve"> О.В.</w:t>
      </w:r>
    </w:p>
    <w:p w:rsidR="00D15BB4" w:rsidRPr="00CA1C0F" w:rsidRDefault="00D15BB4">
      <w:pPr>
        <w:rPr>
          <w:lang w:val="uk-UA"/>
        </w:rPr>
      </w:pPr>
    </w:p>
    <w:sectPr w:rsidR="00D15BB4" w:rsidRPr="00CA1C0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1C0F"/>
    <w:rsid w:val="0007502A"/>
    <w:rsid w:val="00461127"/>
    <w:rsid w:val="00CA1C0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2014-10-10T11:29:00Z</dcterms:created>
  <dcterms:modified xsi:type="dcterms:W3CDTF">2014-10-10T11:29:00Z</dcterms:modified>
</cp:coreProperties>
</file>